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E7028E">
      <w:pPr>
        <w:rPr>
          <w:sz w:val="24"/>
          <w:szCs w:val="24"/>
        </w:rPr>
      </w:pPr>
      <w:r w:rsidRPr="00E7028E">
        <w:rPr>
          <w:sz w:val="24"/>
          <w:szCs w:val="24"/>
        </w:rPr>
        <w:t>Тема: Урок грамматики</w:t>
      </w:r>
    </w:p>
    <w:p w:rsidR="00E7028E" w:rsidRDefault="00E7028E">
      <w:pPr>
        <w:rPr>
          <w:sz w:val="24"/>
          <w:szCs w:val="24"/>
        </w:rPr>
      </w:pPr>
      <w:r>
        <w:rPr>
          <w:sz w:val="24"/>
          <w:szCs w:val="24"/>
        </w:rPr>
        <w:t>Задачи: повторить грамматический материал 7 раздела</w:t>
      </w:r>
    </w:p>
    <w:p w:rsidR="00E7028E" w:rsidRPr="00E7028E" w:rsidRDefault="00E7028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23347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28E" w:rsidRPr="00E7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51C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2651C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7028E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2020-04-11T13:09:00Z</dcterms:created>
  <dcterms:modified xsi:type="dcterms:W3CDTF">2020-04-11T13:14:00Z</dcterms:modified>
</cp:coreProperties>
</file>